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CA7" w:rsidRDefault="00D55CA7" w:rsidP="00D55C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55CA7" w:rsidRDefault="00D55CA7" w:rsidP="00D55C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класса по немецкому языку </w:t>
      </w:r>
    </w:p>
    <w:p w:rsidR="00D55CA7" w:rsidRDefault="00D55CA7" w:rsidP="00D55C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D55CA7" w:rsidRPr="00964FD7" w:rsidTr="00675823">
        <w:tc>
          <w:tcPr>
            <w:tcW w:w="959" w:type="dxa"/>
          </w:tcPr>
          <w:p w:rsidR="00D55CA7" w:rsidRPr="00964FD7" w:rsidRDefault="00D55CA7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55CA7" w:rsidRPr="00964FD7" w:rsidRDefault="00D55CA7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D55CA7" w:rsidRPr="00964FD7" w:rsidRDefault="00D55CA7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Рабоча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 программа по немецкому языку 8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D55CA7" w:rsidRPr="00964FD7" w:rsidTr="00675823">
        <w:tc>
          <w:tcPr>
            <w:tcW w:w="959" w:type="dxa"/>
          </w:tcPr>
          <w:p w:rsidR="00D55CA7" w:rsidRPr="00964FD7" w:rsidRDefault="00D55CA7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D55CA7" w:rsidRPr="00964FD7" w:rsidRDefault="00D55CA7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D55CA7" w:rsidRPr="00964FD7" w:rsidRDefault="00D55CA7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D55CA7" w:rsidRPr="00964FD7" w:rsidTr="00675823">
        <w:tc>
          <w:tcPr>
            <w:tcW w:w="959" w:type="dxa"/>
          </w:tcPr>
          <w:p w:rsidR="00D55CA7" w:rsidRPr="00964FD7" w:rsidRDefault="00D55CA7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55CA7" w:rsidRPr="00964FD7" w:rsidRDefault="00D55CA7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D55CA7" w:rsidRPr="00964FD7" w:rsidRDefault="00D55CA7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55CA7" w:rsidRPr="00E92B05" w:rsidRDefault="00D55CA7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-учебник авторы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И.Л.Бим</w:t>
            </w:r>
            <w:proofErr w:type="spellEnd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Л.В.Садомова</w:t>
            </w:r>
            <w:proofErr w:type="spellEnd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(Федеральный перечень учебников)</w:t>
            </w:r>
          </w:p>
          <w:p w:rsidR="00D55CA7" w:rsidRPr="00E92B05" w:rsidRDefault="00D55CA7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рабочая тетрадь, авторы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И.Л.Бим</w:t>
            </w:r>
            <w:proofErr w:type="spellEnd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Л.В.Садомова</w:t>
            </w:r>
            <w:proofErr w:type="spellEnd"/>
          </w:p>
          <w:p w:rsidR="00D55CA7" w:rsidRPr="00E92B05" w:rsidRDefault="00D55CA7" w:rsidP="00675823">
            <w:pPr>
              <w:shd w:val="clear" w:color="auto" w:fill="FFFFFF"/>
              <w:ind w:firstLine="5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-книга для учителя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И.Л.Бим</w:t>
            </w:r>
            <w:proofErr w:type="spellEnd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</w:rPr>
              <w:t>, Р.Х.Жарова</w:t>
            </w:r>
          </w:p>
          <w:p w:rsidR="00D55CA7" w:rsidRPr="00800625" w:rsidRDefault="00D55CA7" w:rsidP="00675823">
            <w:pPr>
              <w:tabs>
                <w:tab w:val="left" w:pos="84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- </w:t>
            </w:r>
            <w:proofErr w:type="spellStart"/>
            <w:r w:rsidRPr="00E92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аудиоприложение</w:t>
            </w:r>
            <w:proofErr w:type="spellEnd"/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55CA7" w:rsidRPr="00AB707B" w:rsidRDefault="00D55CA7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немецкого языка на данной ступени образования направлено на достижение следующих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целей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задач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55CA7" w:rsidRPr="00AB707B" w:rsidRDefault="00D55CA7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D55CA7" w:rsidRPr="00AB707B" w:rsidRDefault="00D55CA7" w:rsidP="006758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 школьников </w:t>
            </w: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коммуникативной компетенции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в совокупности её составляющих: речевой, языковой, </w:t>
            </w: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социокультурной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, компенсаторной, учебно-познавательной.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Речевая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предполагает 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4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развитие коммуникативных умений в 4-х основных видах речевой деятельности: говорении,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, чтении, письме.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Языковая компетенция 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5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овладение новыми языковыми средствами общения (фонетическими, лексическими, грамматическими, орфографическими) в соответствии с тематикой, проблематикой и ситуациями общения, отобранными для основной школы, 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6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расширение базовых знаний о системе изучаемого языка, разных способах выражения мысли на </w:t>
            </w:r>
            <w:proofErr w:type="gramStart"/>
            <w:r w:rsidRPr="00AB707B">
              <w:rPr>
                <w:szCs w:val="24"/>
              </w:rPr>
              <w:t>родном</w:t>
            </w:r>
            <w:proofErr w:type="gramEnd"/>
            <w:r w:rsidRPr="00AB707B">
              <w:rPr>
                <w:szCs w:val="24"/>
              </w:rPr>
              <w:t xml:space="preserve"> и немецким языках.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Социокультурная</w:t>
            </w:r>
            <w:proofErr w:type="spellEnd"/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компетенция 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знакомство с основными сведениями о Германии: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7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исторически сложившиеся части страны, их народонаселение, столицы, крупные города, символы страны, ее достопримечательности;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8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элементы детского фольклора, герои сказок и литературных произведений, пословицы и поговорки;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9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отдельные исторические личности, известные люди;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0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lastRenderedPageBreak/>
              <w:t>некоторые особенности быта немцев, их еда досуг;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Лингвострановедческая компетенция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 xml:space="preserve"> предполагает знакомство 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55CA7" w:rsidRPr="00AB707B" w:rsidRDefault="00D55CA7" w:rsidP="00D55CA7">
            <w:pPr>
              <w:pStyle w:val="1"/>
              <w:numPr>
                <w:ilvl w:val="0"/>
                <w:numId w:val="11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знакомство с этикетом во время приветствия и прощания, основными формулами вежливости;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2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правилами заполнения различных форм и анкет, порядком следования имен и фамилий, правилами обозначения дат, различными способами обозначения времени суток;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3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спецификой употребления местоимений.</w:t>
            </w:r>
          </w:p>
          <w:p w:rsidR="00D55CA7" w:rsidRPr="00AB707B" w:rsidRDefault="00D55CA7" w:rsidP="00675823">
            <w:pPr>
              <w:ind w:left="360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Компенсаторная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связана с развитием умений выходить из положения в условиях дефицита языковых и речевых сре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и получении и передаче информации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4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умение запроса информации о значении незнакомых/забытых слов для решения речевой задачи говорения;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5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</w:t>
            </w:r>
            <w:proofErr w:type="gramStart"/>
            <w:r w:rsidRPr="00AB707B">
              <w:rPr>
                <w:szCs w:val="24"/>
              </w:rPr>
              <w:t>обратиться с просьбой повторить</w:t>
            </w:r>
            <w:proofErr w:type="gramEnd"/>
            <w:r w:rsidRPr="00AB707B">
              <w:rPr>
                <w:szCs w:val="24"/>
              </w:rPr>
              <w:t xml:space="preserve"> сказанное в случае непонимания в процессе </w:t>
            </w:r>
            <w:proofErr w:type="spellStart"/>
            <w:r w:rsidRPr="00AB707B">
              <w:rPr>
                <w:szCs w:val="24"/>
              </w:rPr>
              <w:t>аудирования</w:t>
            </w:r>
            <w:proofErr w:type="spellEnd"/>
            <w:r w:rsidRPr="00AB707B">
              <w:rPr>
                <w:szCs w:val="24"/>
              </w:rPr>
              <w:t>;</w:t>
            </w:r>
          </w:p>
          <w:p w:rsidR="00D55CA7" w:rsidRPr="00AB707B" w:rsidRDefault="00D55CA7" w:rsidP="00D55CA7">
            <w:pPr>
              <w:pStyle w:val="1"/>
              <w:numPr>
                <w:ilvl w:val="0"/>
                <w:numId w:val="16"/>
              </w:numPr>
              <w:ind w:right="99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 xml:space="preserve">умение пользоваться языковой и контекстуальной догадкой для понимания значений лексических единиц при чтении и </w:t>
            </w:r>
            <w:proofErr w:type="spellStart"/>
            <w:r w:rsidRPr="00AB707B">
              <w:rPr>
                <w:szCs w:val="24"/>
              </w:rPr>
              <w:t>аудировании</w:t>
            </w:r>
            <w:proofErr w:type="spellEnd"/>
            <w:r w:rsidRPr="00AB707B">
              <w:rPr>
                <w:szCs w:val="24"/>
              </w:rPr>
              <w:t>.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Учебно-познавательная компетенция </w:t>
            </w: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предполагает дальнейшее развитие общих и специальных учебных умений, ознакомление учащихся с рациональными способами и приёмами самостоятельного изучения языков и культур, в том числе с использованием новых информационных технологий</w:t>
            </w:r>
          </w:p>
          <w:p w:rsidR="00D55CA7" w:rsidRPr="00AB707B" w:rsidRDefault="00D55CA7" w:rsidP="00675823">
            <w:pPr>
              <w:ind w:left="360" w:right="9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Развивающая</w:t>
            </w:r>
          </w:p>
          <w:p w:rsidR="00D55CA7" w:rsidRPr="00AB707B" w:rsidRDefault="00D55CA7" w:rsidP="00675823">
            <w:pPr>
              <w:pStyle w:val="1"/>
              <w:jc w:val="both"/>
              <w:rPr>
                <w:szCs w:val="24"/>
              </w:rPr>
            </w:pPr>
            <w:r w:rsidRPr="00AB707B">
              <w:rPr>
                <w:szCs w:val="24"/>
              </w:rPr>
              <w:t>Развитие 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адаптации.</w:t>
            </w:r>
          </w:p>
          <w:p w:rsidR="00D55CA7" w:rsidRPr="00AB707B" w:rsidRDefault="00D55CA7" w:rsidP="006758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</w:t>
            </w:r>
          </w:p>
          <w:p w:rsidR="00D55CA7" w:rsidRPr="00AB707B" w:rsidRDefault="00D55CA7" w:rsidP="00675823">
            <w:pPr>
              <w:ind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Воспитание каче</w:t>
            </w:r>
            <w:proofErr w:type="gramStart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AB707B">
              <w:rPr>
                <w:rFonts w:ascii="Times New Roman" w:hAnsi="Times New Roman" w:cs="Times New Roman"/>
                <w:sz w:val="24"/>
                <w:szCs w:val="24"/>
              </w:rPr>
              <w:t>ажданина и патриота, развитие национального самосознания, стремление к взаимопониманию между людьми разных сообществ, толерантного отношения к проявлениям иной культуры.</w:t>
            </w:r>
          </w:p>
          <w:p w:rsidR="00D55CA7" w:rsidRPr="00800625" w:rsidRDefault="00D55CA7" w:rsidP="00675823">
            <w:pPr>
              <w:pStyle w:val="a4"/>
              <w:ind w:firstLine="709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55CA7" w:rsidRPr="00D55CA7" w:rsidRDefault="00D55CA7" w:rsidP="00675823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5CA7">
              <w:rPr>
                <w:rFonts w:ascii="Times New Roman" w:hAnsi="Times New Roman" w:cs="Times New Roman"/>
                <w:bCs/>
                <w:sz w:val="24"/>
                <w:szCs w:val="24"/>
              </w:rPr>
              <w:t>В результате изучения немецкого языка ученик должен уметь: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CA7">
              <w:rPr>
                <w:rFonts w:ascii="Times New Roman" w:hAnsi="Times New Roman" w:cs="Times New Roman"/>
                <w:sz w:val="24"/>
                <w:szCs w:val="24"/>
              </w:rPr>
              <w:t>Давать совет, положительно (отрицательно) реагировать на него.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Вариативно выражать просьбу, совет, предлагать, рекомен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довать, используя не только повелительные предложения, но и раз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личные синонимические средства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(например:</w:t>
            </w:r>
            <w:proofErr w:type="gramEnd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„</w:t>
            </w:r>
            <w:proofErr w:type="spellStart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Gehenwir</w:t>
            </w:r>
            <w:proofErr w:type="spellEnd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...") с опорой на образец и без него.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Делать краткие сообщения (о проведенных каникулах, о достопримечательностях от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дельных городов Германии, Австрии, о своем родном городе или селе, о некоторых знаменитых туристских центрах нашей страны). Активный словарь уч-ся должен охватить не менее 180 ЛЕ.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Кратко передавать содержание </w:t>
            </w:r>
            <w:proofErr w:type="gramStart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непосредст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венной опорой на текст.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Выражать свое отношение к </w:t>
            </w:r>
            <w:proofErr w:type="gramStart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прочитанному</w:t>
            </w:r>
            <w:proofErr w:type="gramEnd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 понравилось — не понравилось, что уже было известно — что ново.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Письменно фиксировать ключевые слова, фразы в качестве опоры для устного сообщения.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24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Выписывать из текста нужную информацию.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Заполнять анкету, составлять вопросник для проведения ин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тервью, анкетирования.</w:t>
            </w:r>
          </w:p>
          <w:p w:rsidR="00D55CA7" w:rsidRPr="00D55CA7" w:rsidRDefault="00D55CA7" w:rsidP="00D55CA7">
            <w:pPr>
              <w:numPr>
                <w:ilvl w:val="0"/>
                <w:numId w:val="1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Использовать в речи: 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глаголами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beginnen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raten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vorhaben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др., требующими после себя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Infinitiv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zu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неопределенно-личным местоимением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man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сложносочиненные предложения с союзами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denn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darum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deshalb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сложноподчиненные предложения с придаточными: дополни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тельными — с союзами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dass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ob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др.; причины — с союза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ми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weil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; условными — с союзом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wenn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имеющие двойное управление: требующие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?" и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Wohin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?";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требующие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55CA7" w:rsidRPr="00D55CA7" w:rsidRDefault="00D55CA7" w:rsidP="00D55CA7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требующие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55CA7" w:rsidRPr="00D55CA7" w:rsidRDefault="00D55CA7" w:rsidP="00D55CA7">
            <w:pPr>
              <w:numPr>
                <w:ilvl w:val="0"/>
                <w:numId w:val="3"/>
              </w:numPr>
              <w:tabs>
                <w:tab w:val="left" w:pos="624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понимать основное содержание не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больших текстов, содержащих значительное число незнакомых слов.</w:t>
            </w:r>
          </w:p>
          <w:p w:rsidR="00D55CA7" w:rsidRPr="00D55CA7" w:rsidRDefault="00D55CA7" w:rsidP="00D55CA7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добиваться понимания основного со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держания небольших сообщений, содержащих значительное число незнакомых слов, путем переспроса, просьбы повторить, объяс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нить.</w:t>
            </w:r>
          </w:p>
          <w:p w:rsidR="00D55CA7" w:rsidRPr="00D55CA7" w:rsidRDefault="00D55CA7" w:rsidP="00D55CA7">
            <w:pPr>
              <w:numPr>
                <w:ilvl w:val="0"/>
                <w:numId w:val="3"/>
              </w:numPr>
              <w:tabs>
                <w:tab w:val="left" w:pos="62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Понимать основное содержание текстов, включающих неизу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ченные слова, о значении части которых можно догадаться на ос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нове контекста, знания правил словообразования или сходства с родным языком, а другую часть которых, несущественную для по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нимания основного содержания, просто </w:t>
            </w:r>
            <w:r w:rsidRPr="00D55CA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опустить, проигнорировать (ознакомительное чтение).</w:t>
            </w:r>
          </w:p>
          <w:p w:rsidR="00D55CA7" w:rsidRPr="00D55CA7" w:rsidRDefault="00D55CA7" w:rsidP="00675823">
            <w:pPr>
              <w:tabs>
                <w:tab w:val="left" w:pos="8480"/>
              </w:tabs>
              <w:ind w:firstLine="90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5CA7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t>Полностью понять текст, содержащий незнакомые слова, о значении части которых можно догадаться по контексту, по сход</w:t>
            </w:r>
            <w:r w:rsidRPr="00D55CA7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ству корней с родным языком, а также на основе знания принци</w:t>
            </w:r>
            <w:r w:rsidRPr="00D55CA7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пов словообразования, а значение другой части раскрыть с помощью анализа, выборочного перевода, используя словарь, сноски, ком</w:t>
            </w:r>
            <w:r w:rsidRPr="00D55CA7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ментарий (изучающее чтение).</w:t>
            </w:r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D55CA7" w:rsidRPr="00800625" w:rsidRDefault="00D55CA7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D55CA7" w:rsidRPr="00800625" w:rsidTr="00675823">
        <w:tc>
          <w:tcPr>
            <w:tcW w:w="959" w:type="dxa"/>
          </w:tcPr>
          <w:p w:rsidR="00D55CA7" w:rsidRPr="00800625" w:rsidRDefault="00D55CA7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D55CA7" w:rsidRPr="00800625" w:rsidRDefault="00D55CA7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D55CA7" w:rsidRPr="00800625" w:rsidRDefault="00D55CA7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55CA7" w:rsidRPr="00800625" w:rsidRDefault="00D55CA7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55CA7" w:rsidRPr="00800625" w:rsidRDefault="00D55CA7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55CA7" w:rsidRPr="00800625" w:rsidRDefault="00D55CA7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D55CA7" w:rsidRDefault="00D55CA7" w:rsidP="00D55C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55CA7" w:rsidRDefault="00D55CA7" w:rsidP="00D55C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55CA7"/>
    <w:rsid w:val="00256210"/>
    <w:rsid w:val="00D55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C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55C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D55CA7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915</Words>
  <Characters>5219</Characters>
  <Application>Microsoft Office Word</Application>
  <DocSecurity>0</DocSecurity>
  <Lines>43</Lines>
  <Paragraphs>12</Paragraphs>
  <ScaleCrop>false</ScaleCrop>
  <Company>Hewlett-Packard</Company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2014-10-24T17:24:00Z</dcterms:created>
  <dcterms:modified xsi:type="dcterms:W3CDTF">2014-10-24T17:25:00Z</dcterms:modified>
</cp:coreProperties>
</file>